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D71D15" w:rsidP="00D71D15">
      <w:pPr>
        <w:jc w:val="center"/>
      </w:pPr>
      <w:r>
        <w:t>Лекции 14</w:t>
      </w: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szCs w:val="28"/>
        </w:rPr>
        <w:t>3 ЭЛЕКТРОМАГНЕТИЗМ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b/>
          <w:szCs w:val="28"/>
        </w:rPr>
      </w:pPr>
      <w:r w:rsidRPr="004B4E55">
        <w:rPr>
          <w:b/>
          <w:szCs w:val="28"/>
        </w:rPr>
        <w:t>3.1 Магнитная индукция. Магнитный поток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Интенсивность магнитного поля характеризуется магнитной индукцией </w:t>
      </w:r>
      <w:r w:rsidRPr="004B4E55">
        <w:rPr>
          <w:i/>
          <w:iCs/>
          <w:szCs w:val="28"/>
        </w:rPr>
        <w:t xml:space="preserve">В. </w:t>
      </w:r>
      <w:r w:rsidRPr="004B4E55">
        <w:rPr>
          <w:szCs w:val="28"/>
        </w:rPr>
        <w:t>Единица магнитной индукции – тесла (Тл).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Магнитная индукция – векторная величина. Направление этого вектора совпадает с направлением поля в данной точке.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 xml:space="preserve">Произведение магнитной индукции </w:t>
      </w:r>
      <w:r w:rsidRPr="004B4E55">
        <w:rPr>
          <w:i/>
          <w:iCs/>
          <w:szCs w:val="28"/>
        </w:rPr>
        <w:t xml:space="preserve">В </w:t>
      </w:r>
      <w:r w:rsidRPr="004B4E55">
        <w:rPr>
          <w:szCs w:val="28"/>
        </w:rPr>
        <w:t xml:space="preserve">на площадь </w:t>
      </w:r>
      <w:r w:rsidRPr="004B4E55">
        <w:rPr>
          <w:i/>
          <w:iCs/>
          <w:szCs w:val="28"/>
          <w:lang w:val="en-US"/>
        </w:rPr>
        <w:t>S</w:t>
      </w:r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>перпендикулярную вектору магнитной индукции, называют магнитным потоком Ф, который выражают в веберах (Вб):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Ф=В×S                                                   (3.1)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Если между направлением потока и площадью угол отличается от 90°, то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Ф=В×S×cosα                                               (3.2)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α—угол между вектором </w:t>
      </w:r>
      <w:r w:rsidRPr="004B4E55">
        <w:rPr>
          <w:i/>
          <w:iCs/>
          <w:szCs w:val="28"/>
        </w:rPr>
        <w:t xml:space="preserve">В </w:t>
      </w:r>
      <w:r w:rsidRPr="004B4E55">
        <w:rPr>
          <w:szCs w:val="28"/>
        </w:rPr>
        <w:t>и перпендикуляром к поверхности.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 xml:space="preserve">Электромагнитная сила. На проводник с током длиной </w:t>
      </w: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, находящийся в магнитном поле, перпендикулярно направлению поля действует сила </w:t>
      </w:r>
      <w:r w:rsidRPr="004B4E55">
        <w:rPr>
          <w:i/>
          <w:iCs/>
          <w:szCs w:val="28"/>
          <w:lang w:val="en-US"/>
        </w:rPr>
        <w:t>F</w:t>
      </w:r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>выражаемая в ньютонах (Н):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</w:t>
      </w: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×</w:t>
      </w:r>
      <w:r w:rsidRPr="004B4E55">
        <w:rPr>
          <w:iCs/>
          <w:szCs w:val="28"/>
          <w:lang w:val="en-US"/>
        </w:rPr>
        <w:t>B</w:t>
      </w:r>
      <w:r w:rsidRPr="004B4E55">
        <w:rPr>
          <w:iCs/>
          <w:szCs w:val="28"/>
        </w:rPr>
        <w:t>×</w:t>
      </w:r>
      <w:r w:rsidRPr="004B4E55">
        <w:rPr>
          <w:i/>
          <w:iCs/>
          <w:szCs w:val="28"/>
          <w:lang w:val="en-US"/>
        </w:rPr>
        <w:t>l</w:t>
      </w:r>
      <w:r w:rsidRPr="004B4E55">
        <w:rPr>
          <w:iCs/>
          <w:szCs w:val="28"/>
        </w:rPr>
        <w:t xml:space="preserve">                                              </w:t>
      </w:r>
      <w:r w:rsidRPr="004B4E55">
        <w:rPr>
          <w:szCs w:val="28"/>
        </w:rPr>
        <w:t>(3.3)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Если проводник с током расположен под углом а к вектору магнитной индукции </w:t>
      </w:r>
      <w:r w:rsidRPr="004B4E55">
        <w:rPr>
          <w:i/>
          <w:iCs/>
          <w:szCs w:val="28"/>
        </w:rPr>
        <w:t>В</w:t>
      </w:r>
      <w:r w:rsidRPr="004B4E55">
        <w:rPr>
          <w:iCs/>
          <w:szCs w:val="28"/>
        </w:rPr>
        <w:t xml:space="preserve">, </w:t>
      </w:r>
      <w:r w:rsidRPr="004B4E55">
        <w:rPr>
          <w:szCs w:val="28"/>
        </w:rPr>
        <w:t>то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           </w:t>
      </w: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×</w:t>
      </w:r>
      <w:r w:rsidRPr="004B4E55">
        <w:rPr>
          <w:iCs/>
          <w:szCs w:val="28"/>
          <w:lang w:val="en-US"/>
        </w:rPr>
        <w:t>B</w:t>
      </w:r>
      <w:r w:rsidRPr="004B4E55">
        <w:rPr>
          <w:iCs/>
          <w:szCs w:val="28"/>
        </w:rPr>
        <w:t>×</w:t>
      </w:r>
      <w:r w:rsidRPr="004B4E55">
        <w:rPr>
          <w:i/>
          <w:iCs/>
          <w:szCs w:val="28"/>
          <w:lang w:val="en-US"/>
        </w:rPr>
        <w:t>l</w:t>
      </w:r>
      <w:r w:rsidRPr="004B4E55">
        <w:rPr>
          <w:iCs/>
          <w:szCs w:val="28"/>
        </w:rPr>
        <w:t>×</w:t>
      </w:r>
      <w:r w:rsidRPr="004B4E55">
        <w:rPr>
          <w:szCs w:val="28"/>
          <w:lang w:val="en-US"/>
        </w:rPr>
        <w:t>sin</w:t>
      </w:r>
      <w:r w:rsidRPr="004B4E55">
        <w:rPr>
          <w:szCs w:val="28"/>
        </w:rPr>
        <w:t xml:space="preserve"> </w:t>
      </w:r>
      <w:r w:rsidRPr="004B4E55">
        <w:rPr>
          <w:szCs w:val="28"/>
          <w:lang w:val="en-US"/>
        </w:rPr>
        <w:t>α</w:t>
      </w:r>
      <w:r w:rsidRPr="004B4E55">
        <w:rPr>
          <w:szCs w:val="28"/>
        </w:rPr>
        <w:t xml:space="preserve">                                   (3.4)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Направление электромагнитной силы определяют по правилу левой руки.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 xml:space="preserve">Механическую работу по перемещению проводника с током в магнитном поле на расстояние </w:t>
      </w:r>
      <w:r w:rsidRPr="004B4E55">
        <w:rPr>
          <w:i/>
          <w:iCs/>
          <w:szCs w:val="28"/>
        </w:rPr>
        <w:t xml:space="preserve">а </w:t>
      </w:r>
      <w:r w:rsidRPr="004B4E55">
        <w:rPr>
          <w:szCs w:val="28"/>
        </w:rPr>
        <w:t>вычисляют по формуле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  <w:lang w:val="en-US"/>
        </w:rPr>
      </w:pPr>
      <w:r w:rsidRPr="004B4E55">
        <w:rPr>
          <w:iCs/>
          <w:szCs w:val="28"/>
        </w:rPr>
        <w:t xml:space="preserve">                                         </w:t>
      </w:r>
      <w:r w:rsidRPr="004B4E55">
        <w:rPr>
          <w:iCs/>
          <w:szCs w:val="28"/>
          <w:lang w:val="en-US"/>
        </w:rPr>
        <w:t>A=F×a=I×B×l×a=I×B×S=I×</w:t>
      </w:r>
      <w:r w:rsidRPr="004B4E55">
        <w:rPr>
          <w:iCs/>
          <w:szCs w:val="28"/>
        </w:rPr>
        <w:t>Ф</w:t>
      </w:r>
      <w:r w:rsidRPr="004B4E55">
        <w:rPr>
          <w:rFonts w:ascii="Arial" w:cs="Arial"/>
          <w:i/>
          <w:iCs/>
          <w:szCs w:val="28"/>
          <w:lang w:val="en-US"/>
        </w:rPr>
        <w:t xml:space="preserve">                         </w:t>
      </w:r>
      <w:r w:rsidRPr="004B4E55">
        <w:rPr>
          <w:szCs w:val="28"/>
          <w:lang w:val="en-US"/>
        </w:rPr>
        <w:t>(3.5)</w:t>
      </w:r>
    </w:p>
    <w:p w:rsidR="00D71D15" w:rsidRPr="004B4E55" w:rsidRDefault="00D71D15" w:rsidP="00D71D15">
      <w:pPr>
        <w:jc w:val="both"/>
        <w:rPr>
          <w:color w:val="000000"/>
          <w:szCs w:val="28"/>
          <w:lang w:val="en-US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S</w:t>
      </w:r>
      <w:r w:rsidRPr="004B4E55">
        <w:rPr>
          <w:szCs w:val="28"/>
        </w:rPr>
        <w:t xml:space="preserve"> —площадь, описанная проводником при его перемещении, м</w:t>
      </w:r>
      <w:r w:rsidRPr="004B4E55">
        <w:rPr>
          <w:szCs w:val="28"/>
          <w:vertAlign w:val="superscript"/>
        </w:rPr>
        <w:t>2</w:t>
      </w:r>
      <w:r w:rsidRPr="004B4E55">
        <w:rPr>
          <w:szCs w:val="28"/>
        </w:rPr>
        <w:t>.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  <w:r w:rsidRPr="004B4E55">
        <w:rPr>
          <w:szCs w:val="28"/>
        </w:rPr>
        <w:t>Работу выражают в джоулях (Дж).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b/>
          <w:bCs/>
          <w:color w:val="000000"/>
          <w:szCs w:val="28"/>
        </w:rPr>
      </w:pPr>
    </w:p>
    <w:p w:rsidR="00D71D15" w:rsidRPr="004B4E55" w:rsidRDefault="00D71D15" w:rsidP="00D71D15">
      <w:pPr>
        <w:jc w:val="center"/>
        <w:rPr>
          <w:b/>
          <w:bCs/>
          <w:szCs w:val="28"/>
        </w:rPr>
      </w:pPr>
    </w:p>
    <w:p w:rsidR="00D71D15" w:rsidRPr="004B4E55" w:rsidRDefault="00D71D15" w:rsidP="00D71D15">
      <w:pPr>
        <w:jc w:val="center"/>
        <w:rPr>
          <w:b/>
          <w:bCs/>
          <w:szCs w:val="28"/>
        </w:rPr>
      </w:pPr>
      <w:r w:rsidRPr="004B4E55">
        <w:rPr>
          <w:b/>
          <w:bCs/>
          <w:szCs w:val="28"/>
        </w:rPr>
        <w:t>3.2 Взаимодействие проводников с током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Электромагнит. Сила взаимодействия проводников, по которым проходят токи </w:t>
      </w:r>
      <w:r w:rsidRPr="004B4E55">
        <w:rPr>
          <w:iCs/>
          <w:szCs w:val="28"/>
        </w:rPr>
        <w:t>I</w:t>
      </w:r>
      <w:r w:rsidRPr="004B4E55">
        <w:rPr>
          <w:iCs/>
          <w:szCs w:val="28"/>
          <w:vertAlign w:val="subscript"/>
        </w:rPr>
        <w:t>1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>и I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: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rFonts w:ascii="Arial" w:cs="Arial"/>
          <w:i/>
          <w:iCs/>
          <w:szCs w:val="28"/>
        </w:rPr>
        <w:t xml:space="preserve">                                          </w:t>
      </w:r>
      <w:r w:rsidRPr="004B4E55">
        <w:rPr>
          <w:rFonts w:ascii="Arial" w:cs="Arial"/>
          <w:i/>
          <w:iCs/>
          <w:color w:val="000000"/>
          <w:spacing w:val="2"/>
          <w:position w:val="-24"/>
          <w:szCs w:val="28"/>
          <w:lang w:val="en-US"/>
        </w:rPr>
        <w:object w:dxaOrig="1339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2.25pt" o:ole="">
            <v:imagedata r:id="rId5" o:title=""/>
          </v:shape>
          <o:OLEObject Type="Embed" ProgID="Equation.3" ShapeID="_x0000_i1025" DrawAspect="Content" ObjectID="_1479718578" r:id="rId6"/>
        </w:object>
      </w:r>
      <w:r w:rsidRPr="004B4E55">
        <w:rPr>
          <w:rFonts w:ascii="Arial" w:cs="Arial"/>
          <w:i/>
          <w:iCs/>
          <w:szCs w:val="28"/>
        </w:rPr>
        <w:t xml:space="preserve">                                     </w:t>
      </w:r>
      <w:r w:rsidRPr="004B4E55">
        <w:rPr>
          <w:szCs w:val="28"/>
        </w:rPr>
        <w:t>(3.6)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</w:rPr>
        <w:t>μ</w:t>
      </w:r>
      <w:r w:rsidRPr="004B4E55">
        <w:rPr>
          <w:iCs/>
          <w:szCs w:val="28"/>
          <w:vertAlign w:val="subscript"/>
        </w:rPr>
        <w:t>а</w:t>
      </w:r>
      <w:r w:rsidRPr="004B4E55">
        <w:rPr>
          <w:iCs/>
          <w:szCs w:val="28"/>
        </w:rPr>
        <w:t xml:space="preserve"> – </w:t>
      </w:r>
      <w:r w:rsidRPr="004B4E55">
        <w:rPr>
          <w:szCs w:val="28"/>
        </w:rPr>
        <w:t>абсолютная магнитная проницаемость, Гн/м;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 - длин проводников, м;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i/>
          <w:iCs/>
          <w:szCs w:val="28"/>
          <w:lang w:val="en-US"/>
        </w:rPr>
        <w:t>a</w:t>
      </w:r>
      <w:r w:rsidRPr="004B4E55">
        <w:rPr>
          <w:szCs w:val="28"/>
        </w:rPr>
        <w:t xml:space="preserve"> – расстояние между ними, м;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</w:rPr>
        <w:t xml:space="preserve"> – </w:t>
      </w:r>
      <w:r w:rsidRPr="004B4E55">
        <w:rPr>
          <w:szCs w:val="28"/>
        </w:rPr>
        <w:t>сила взаимодействия, Н.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Магнитная индукция во всех точках, расположен</w:t>
      </w:r>
      <w:r w:rsidRPr="004B4E55">
        <w:rPr>
          <w:szCs w:val="28"/>
        </w:rPr>
        <w:softHyphen/>
        <w:t xml:space="preserve">ных на расстоянии </w:t>
      </w:r>
      <w:r w:rsidRPr="004B4E55">
        <w:rPr>
          <w:i/>
          <w:iCs/>
          <w:szCs w:val="28"/>
        </w:rPr>
        <w:t xml:space="preserve">а </w:t>
      </w:r>
      <w:r w:rsidRPr="004B4E55">
        <w:rPr>
          <w:szCs w:val="28"/>
        </w:rPr>
        <w:t>от оси провода: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rFonts w:ascii="Arial" w:cs="Arial"/>
          <w:i/>
          <w:iCs/>
          <w:szCs w:val="28"/>
        </w:rPr>
        <w:t xml:space="preserve">                                                    </w:t>
      </w:r>
      <w:r w:rsidRPr="004B4E55">
        <w:rPr>
          <w:rFonts w:ascii="Arial" w:cs="Arial"/>
          <w:i/>
          <w:iCs/>
          <w:color w:val="000000"/>
          <w:spacing w:val="2"/>
          <w:position w:val="-24"/>
          <w:szCs w:val="28"/>
          <w:lang w:val="en-US"/>
        </w:rPr>
        <w:object w:dxaOrig="1219" w:dyaOrig="640">
          <v:shape id="_x0000_i1026" type="#_x0000_t75" style="width:60.75pt;height:32.25pt" o:ole="">
            <v:imagedata r:id="rId7" o:title=""/>
          </v:shape>
          <o:OLEObject Type="Embed" ProgID="Equation.3" ShapeID="_x0000_i1026" DrawAspect="Content" ObjectID="_1479718579" r:id="rId8"/>
        </w:object>
      </w:r>
      <w:r w:rsidRPr="004B4E55">
        <w:rPr>
          <w:szCs w:val="28"/>
        </w:rPr>
        <w:t xml:space="preserve">                                         (3.7)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Абсолютная магнитная проницаемость воздуха и всех веществ, за исключением ферромагнитных материалов, близка к абсолютной магнитной проницаемости вакуума, называемой магнитной постоянной: μ</w:t>
      </w:r>
      <w:r w:rsidRPr="004B4E55">
        <w:rPr>
          <w:szCs w:val="28"/>
          <w:vertAlign w:val="subscript"/>
        </w:rPr>
        <w:t>0</w:t>
      </w:r>
      <w:r w:rsidRPr="004B4E55">
        <w:rPr>
          <w:szCs w:val="28"/>
        </w:rPr>
        <w:t>=45π×10</w:t>
      </w:r>
      <w:r w:rsidRPr="004B4E55">
        <w:rPr>
          <w:szCs w:val="28"/>
          <w:vertAlign w:val="superscript"/>
        </w:rPr>
        <w:t>7</w:t>
      </w:r>
      <w:r w:rsidRPr="004B4E55">
        <w:rPr>
          <w:szCs w:val="28"/>
        </w:rPr>
        <w:t>Гн/м = 1,256×10</w:t>
      </w:r>
      <w:r w:rsidRPr="004B4E55">
        <w:rPr>
          <w:szCs w:val="28"/>
          <w:vertAlign w:val="superscript"/>
        </w:rPr>
        <w:t>6</w:t>
      </w:r>
      <w:r w:rsidRPr="004B4E55">
        <w:rPr>
          <w:szCs w:val="28"/>
        </w:rPr>
        <w:t xml:space="preserve"> Гн/м.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Абсолютная магнитная проницаемость вещества: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</w:t>
      </w:r>
      <w:r w:rsidRPr="004B4E55">
        <w:rPr>
          <w:color w:val="000000"/>
          <w:spacing w:val="2"/>
          <w:position w:val="-12"/>
          <w:szCs w:val="28"/>
        </w:rPr>
        <w:object w:dxaOrig="1000" w:dyaOrig="360">
          <v:shape id="_x0000_i1027" type="#_x0000_t75" style="width:50.25pt;height:18pt" o:ole="">
            <v:imagedata r:id="rId9" o:title=""/>
          </v:shape>
          <o:OLEObject Type="Embed" ProgID="Equation.3" ShapeID="_x0000_i1027" DrawAspect="Content" ObjectID="_1479718580" r:id="rId10"/>
        </w:object>
      </w:r>
      <w:r w:rsidRPr="004B4E55">
        <w:rPr>
          <w:szCs w:val="28"/>
        </w:rPr>
        <w:t xml:space="preserve">                                        (3.8)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color w:val="000000"/>
          <w:szCs w:val="28"/>
        </w:rPr>
      </w:pPr>
      <w:r w:rsidRPr="004B4E55">
        <w:rPr>
          <w:szCs w:val="28"/>
        </w:rPr>
        <w:t>где μ – магнитная проницаемость, показывающая, во сколько раз абсолютная магнитная проницаемость данного материала больше магнитной постоянной. Подъемная сила электромагнита (Н):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  </w:t>
      </w: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</w:rPr>
        <w:t>=4×</w:t>
      </w:r>
      <w:r w:rsidRPr="004B4E55">
        <w:rPr>
          <w:iCs/>
          <w:szCs w:val="28"/>
          <w:lang w:val="en-US"/>
        </w:rPr>
        <w:t>IO</w:t>
      </w:r>
      <w:r w:rsidRPr="004B4E55">
        <w:rPr>
          <w:iCs/>
          <w:szCs w:val="28"/>
        </w:rPr>
        <w:t>5×</w:t>
      </w:r>
      <w:r w:rsidRPr="004B4E55">
        <w:rPr>
          <w:iCs/>
          <w:szCs w:val="28"/>
          <w:lang w:val="en-US"/>
        </w:rPr>
        <w:t>B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>×</w:t>
      </w:r>
      <w:r w:rsidRPr="004B4E55">
        <w:rPr>
          <w:iCs/>
          <w:szCs w:val="28"/>
          <w:lang w:val="en-US"/>
        </w:rPr>
        <w:t>S</w:t>
      </w:r>
      <w:r w:rsidRPr="004B4E55">
        <w:rPr>
          <w:rFonts w:ascii="Arial" w:cs="Arial"/>
          <w:iCs/>
          <w:szCs w:val="28"/>
        </w:rPr>
        <w:t xml:space="preserve"> </w:t>
      </w:r>
      <w:r w:rsidRPr="004B4E55">
        <w:rPr>
          <w:rFonts w:ascii="Arial" w:cs="Arial"/>
          <w:i/>
          <w:iCs/>
          <w:szCs w:val="28"/>
        </w:rPr>
        <w:t xml:space="preserve">  </w:t>
      </w:r>
      <w:r w:rsidRPr="004B4E55">
        <w:rPr>
          <w:rFonts w:ascii="Arial" w:cs="Arial"/>
          <w:iCs/>
          <w:szCs w:val="28"/>
        </w:rPr>
        <w:t xml:space="preserve">                            </w:t>
      </w:r>
      <w:r w:rsidRPr="004B4E55">
        <w:rPr>
          <w:rFonts w:ascii="Arial" w:cs="Arial"/>
          <w:i/>
          <w:iCs/>
          <w:szCs w:val="28"/>
        </w:rPr>
        <w:t xml:space="preserve"> </w:t>
      </w:r>
      <w:r w:rsidRPr="004B4E55">
        <w:rPr>
          <w:szCs w:val="28"/>
        </w:rPr>
        <w:t>(3.9)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</w:rPr>
        <w:t>В</w:t>
      </w:r>
      <w:r w:rsidRPr="004B4E55">
        <w:rPr>
          <w:szCs w:val="28"/>
        </w:rPr>
        <w:t xml:space="preserve">—магнитная индукция, Тл; 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iCs/>
          <w:szCs w:val="28"/>
          <w:lang w:val="en-US"/>
        </w:rPr>
        <w:t>S</w:t>
      </w:r>
      <w:r w:rsidRPr="004B4E55">
        <w:rPr>
          <w:i/>
          <w:iCs/>
          <w:szCs w:val="28"/>
        </w:rPr>
        <w:t>-</w:t>
      </w:r>
      <w:r w:rsidRPr="004B4E55">
        <w:rPr>
          <w:szCs w:val="28"/>
        </w:rPr>
        <w:t>—сечение полюса, м</w:t>
      </w:r>
      <w:r w:rsidRPr="004B4E55">
        <w:rPr>
          <w:szCs w:val="28"/>
          <w:vertAlign w:val="superscript"/>
        </w:rPr>
        <w:t>2</w:t>
      </w:r>
      <w:r w:rsidRPr="004B4E55">
        <w:rPr>
          <w:szCs w:val="28"/>
        </w:rPr>
        <w:t>.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b/>
          <w:bCs/>
          <w:szCs w:val="28"/>
        </w:rPr>
        <w:t xml:space="preserve">3.3 Напряженность магнитного поля. Магнитное </w:t>
      </w:r>
      <w:r w:rsidRPr="004B4E55">
        <w:rPr>
          <w:b/>
          <w:szCs w:val="28"/>
        </w:rPr>
        <w:t>напряжение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магнитного поля (А/м)</w:t>
      </w:r>
    </w:p>
    <w:p w:rsidR="00D71D15" w:rsidRPr="004B4E55" w:rsidRDefault="00D71D15" w:rsidP="00D71D15">
      <w:pPr>
        <w:ind w:firstLine="720"/>
        <w:jc w:val="both"/>
        <w:rPr>
          <w:b/>
          <w:bCs/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Н=В/μ</w:t>
      </w:r>
      <w:r w:rsidRPr="004B4E55">
        <w:rPr>
          <w:szCs w:val="28"/>
          <w:vertAlign w:val="subscript"/>
        </w:rPr>
        <w:t>а</w:t>
      </w:r>
      <w:r w:rsidRPr="004B4E55">
        <w:rPr>
          <w:szCs w:val="28"/>
        </w:rPr>
        <w:t>=В/(μ×μ</w:t>
      </w:r>
      <w:r w:rsidRPr="004B4E55">
        <w:rPr>
          <w:szCs w:val="28"/>
          <w:vertAlign w:val="subscript"/>
        </w:rPr>
        <w:t>0</w:t>
      </w:r>
      <w:r w:rsidRPr="004B4E55">
        <w:rPr>
          <w:szCs w:val="28"/>
        </w:rPr>
        <w:t>)</w:t>
      </w:r>
      <w:r w:rsidRPr="004B4E55">
        <w:rPr>
          <w:rFonts w:ascii="Arial" w:cs="Arial"/>
          <w:szCs w:val="28"/>
        </w:rPr>
        <w:t xml:space="preserve">                       </w:t>
      </w:r>
      <w:r w:rsidRPr="004B4E55">
        <w:rPr>
          <w:szCs w:val="28"/>
        </w:rPr>
        <w:t>(3.10)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магнитного поля – вектор, направление которого совпадает с направлением поля в данной точке.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 xml:space="preserve">Произведение напряженности магнитного поля </w:t>
      </w:r>
      <w:r w:rsidRPr="004B4E55">
        <w:rPr>
          <w:i/>
          <w:iCs/>
          <w:szCs w:val="28"/>
        </w:rPr>
        <w:t xml:space="preserve">Н </w:t>
      </w:r>
      <w:r w:rsidRPr="004B4E55">
        <w:rPr>
          <w:szCs w:val="28"/>
        </w:rPr>
        <w:t>на длину участка магнитной линии ∆</w:t>
      </w: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 называют магнитным напряжением и выражают в амперах (А).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Магнитное напряжение, взятое по всей длине линии магнитной индукции, называют магнитодвижущей силой (МДС) или намагничивающей силой (НС) </w:t>
      </w:r>
      <w:r w:rsidRPr="004B4E55">
        <w:rPr>
          <w:i/>
          <w:iCs/>
          <w:szCs w:val="28"/>
          <w:lang w:val="en-US"/>
        </w:rPr>
        <w:t>F</w:t>
      </w:r>
      <w:r w:rsidRPr="004B4E55">
        <w:rPr>
          <w:i/>
          <w:iCs/>
          <w:szCs w:val="28"/>
          <w:vertAlign w:val="subscript"/>
          <w:lang w:val="en-US"/>
        </w:rPr>
        <w:t>m</w:t>
      </w:r>
      <w:r w:rsidRPr="004B4E55">
        <w:rPr>
          <w:i/>
          <w:iCs/>
          <w:szCs w:val="28"/>
        </w:rPr>
        <w:t>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Закон полного тока. Полный ток – это алгебраическая сумма токов, пронизывающих поверхность, ограниченную замкнутым контуром.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iCs/>
          <w:szCs w:val="28"/>
        </w:rPr>
        <w:t xml:space="preserve">По закону полного тока намагничивающая сила </w:t>
      </w:r>
      <w:r w:rsidRPr="004B4E55">
        <w:rPr>
          <w:szCs w:val="28"/>
        </w:rPr>
        <w:t xml:space="preserve">(НС) </w:t>
      </w: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  <w:vertAlign w:val="subscript"/>
          <w:lang w:val="en-US"/>
        </w:rPr>
        <w:t>m</w:t>
      </w:r>
      <w:r w:rsidRPr="004B4E55">
        <w:rPr>
          <w:iCs/>
          <w:szCs w:val="28"/>
        </w:rPr>
        <w:t xml:space="preserve"> вдоль замкнутого контура равна полному току: </w:t>
      </w:r>
      <w:r w:rsidRPr="004B4E55">
        <w:rPr>
          <w:iCs/>
          <w:szCs w:val="28"/>
          <w:lang w:val="en-US"/>
        </w:rPr>
        <w:t>F</w:t>
      </w:r>
      <w:r w:rsidRPr="004B4E55">
        <w:rPr>
          <w:iCs/>
          <w:szCs w:val="28"/>
          <w:vertAlign w:val="subscript"/>
          <w:lang w:val="en-US"/>
        </w:rPr>
        <w:t>m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Hl</w:t>
      </w:r>
      <w:r w:rsidRPr="004B4E55">
        <w:rPr>
          <w:iCs/>
          <w:szCs w:val="28"/>
        </w:rPr>
        <w:t>: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 xml:space="preserve">1 Напряженность (А/м) магнитного поля в точке, удаленной  на расстояние 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</w:rPr>
        <w:t xml:space="preserve"> </w:t>
      </w:r>
      <w:r w:rsidRPr="004B4E55">
        <w:rPr>
          <w:szCs w:val="28"/>
        </w:rPr>
        <w:t>от  прямолинейного проводника: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     </w:t>
      </w: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/(2</w:t>
      </w:r>
      <w:r w:rsidRPr="004B4E55">
        <w:rPr>
          <w:iCs/>
          <w:szCs w:val="28"/>
          <w:lang w:val="en-US"/>
        </w:rPr>
        <w:t>πR</w:t>
      </w:r>
      <w:r w:rsidRPr="004B4E55">
        <w:rPr>
          <w:iCs/>
          <w:szCs w:val="28"/>
        </w:rPr>
        <w:t xml:space="preserve">)                        </w:t>
      </w:r>
      <w:r w:rsidRPr="004B4E55">
        <w:rPr>
          <w:szCs w:val="28"/>
        </w:rPr>
        <w:t xml:space="preserve">              (3.11)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Магнитная индукция: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1359" w:dyaOrig="620">
          <v:shape id="_x0000_i1028" type="#_x0000_t75" style="width:68.25pt;height:30.75pt" o:ole="">
            <v:imagedata r:id="rId11" o:title=""/>
          </v:shape>
          <o:OLEObject Type="Embed" ProgID="Equation.3" ShapeID="_x0000_i1028" DrawAspect="Content" ObjectID="_1479718581" r:id="rId12"/>
        </w:object>
      </w:r>
      <w:r w:rsidRPr="004B4E55">
        <w:rPr>
          <w:iCs/>
          <w:szCs w:val="28"/>
        </w:rPr>
        <w:t xml:space="preserve">                                     (3.12)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iCs/>
          <w:szCs w:val="28"/>
        </w:rPr>
      </w:pPr>
      <w:r w:rsidRPr="004B4E55">
        <w:rPr>
          <w:szCs w:val="28"/>
        </w:rPr>
        <w:t>2 Напряженность магнитного поля внутри про</w:t>
      </w:r>
      <w:r w:rsidRPr="004B4E55">
        <w:rPr>
          <w:szCs w:val="28"/>
        </w:rPr>
        <w:softHyphen/>
        <w:t xml:space="preserve">водника в точке, удаленной от ее оси на расстояние </w:t>
      </w:r>
      <w:r w:rsidRPr="004B4E55">
        <w:rPr>
          <w:i/>
          <w:iCs/>
          <w:szCs w:val="28"/>
        </w:rPr>
        <w:t>а</w:t>
      </w:r>
      <w:r w:rsidRPr="004B4E55">
        <w:rPr>
          <w:iCs/>
          <w:szCs w:val="28"/>
        </w:rPr>
        <w:t>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     </w:t>
      </w: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×</w:t>
      </w:r>
      <w:r w:rsidRPr="004B4E55">
        <w:rPr>
          <w:i/>
          <w:iCs/>
          <w:szCs w:val="28"/>
        </w:rPr>
        <w:t>а</w:t>
      </w:r>
      <w:r w:rsidRPr="004B4E55">
        <w:rPr>
          <w:iCs/>
          <w:szCs w:val="28"/>
        </w:rPr>
        <w:t>/(2</w:t>
      </w:r>
      <w:r w:rsidRPr="004B4E55">
        <w:rPr>
          <w:iCs/>
          <w:szCs w:val="28"/>
          <w:lang w:val="en-US"/>
        </w:rPr>
        <w:t>πR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>)                                         (3.13)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Если </w:t>
      </w:r>
      <w:r w:rsidRPr="004B4E55">
        <w:rPr>
          <w:i/>
          <w:iCs/>
          <w:szCs w:val="28"/>
          <w:lang w:val="en-US"/>
        </w:rPr>
        <w:t>a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</w:t>
      </w:r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>то напряженность на поверхности такого проводника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i/>
          <w:iCs/>
          <w:color w:val="000000"/>
          <w:szCs w:val="28"/>
        </w:rPr>
      </w:pP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/(2</w:t>
      </w:r>
      <w:r w:rsidRPr="004B4E55">
        <w:rPr>
          <w:iCs/>
          <w:szCs w:val="28"/>
          <w:lang w:val="en-US"/>
        </w:rPr>
        <w:t>πR</w:t>
      </w:r>
      <w:r w:rsidRPr="004B4E55">
        <w:rPr>
          <w:iCs/>
          <w:szCs w:val="28"/>
        </w:rPr>
        <w:t>)</w:t>
      </w:r>
    </w:p>
    <w:p w:rsidR="00D71D15" w:rsidRPr="004B4E55" w:rsidRDefault="00D71D15" w:rsidP="00D71D15">
      <w:pPr>
        <w:jc w:val="both"/>
        <w:rPr>
          <w:i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R</w:t>
      </w:r>
      <w:r w:rsidRPr="004B4E55">
        <w:rPr>
          <w:szCs w:val="28"/>
        </w:rPr>
        <w:t xml:space="preserve"> – радиус цилиндрического проводника, м.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3 Напряженность  магнитного  поля  в  центре кольцевого проводника: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</w:t>
      </w: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/(2×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</w:rPr>
        <w:t>)=I/d                                     (3.14)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R</w:t>
      </w:r>
      <w:r w:rsidRPr="004B4E55">
        <w:rPr>
          <w:szCs w:val="28"/>
        </w:rPr>
        <w:t>—радиус кольца, м.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4 Напряженность магнитного поля внутри коль</w:t>
      </w:r>
      <w:r w:rsidRPr="004B4E55">
        <w:rPr>
          <w:szCs w:val="28"/>
        </w:rPr>
        <w:softHyphen/>
        <w:t>цевой катушки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iCs/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</w:t>
      </w: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×</w:t>
      </w:r>
      <w:r w:rsidRPr="004B4E55">
        <w:rPr>
          <w:i/>
          <w:iCs/>
          <w:szCs w:val="28"/>
        </w:rPr>
        <w:t>w</w:t>
      </w:r>
      <w:r w:rsidRPr="004B4E55">
        <w:rPr>
          <w:iCs/>
          <w:szCs w:val="28"/>
        </w:rPr>
        <w:t>/(2</w:t>
      </w:r>
      <w:r w:rsidRPr="004B4E55">
        <w:rPr>
          <w:iCs/>
          <w:szCs w:val="28"/>
          <w:lang w:val="en-US"/>
        </w:rPr>
        <w:t>πR</w:t>
      </w:r>
      <w:r w:rsidRPr="004B4E55">
        <w:rPr>
          <w:iCs/>
          <w:szCs w:val="28"/>
          <w:vertAlign w:val="subscript"/>
        </w:rPr>
        <w:t>х</w:t>
      </w:r>
      <w:r w:rsidRPr="004B4E55">
        <w:rPr>
          <w:iCs/>
          <w:szCs w:val="28"/>
        </w:rPr>
        <w:t>)                                   (3.15)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  <w:lang w:val="en-US"/>
        </w:rPr>
        <w:t>x</w:t>
      </w:r>
      <w:r w:rsidRPr="004B4E55">
        <w:rPr>
          <w:szCs w:val="28"/>
        </w:rPr>
        <w:t xml:space="preserve"> – радиус от центра кольцевой катушки до искомой точки, м.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Магнитная индукция;</w:t>
      </w:r>
    </w:p>
    <w:p w:rsidR="00D71D15" w:rsidRPr="004B4E55" w:rsidRDefault="00D71D15" w:rsidP="00D71D15">
      <w:pPr>
        <w:jc w:val="both"/>
        <w:rPr>
          <w:i/>
          <w:iCs/>
          <w:color w:val="000000"/>
          <w:szCs w:val="28"/>
        </w:rPr>
      </w:pPr>
    </w:p>
    <w:p w:rsidR="00D71D15" w:rsidRPr="004B4E55" w:rsidRDefault="00D71D15" w:rsidP="00D71D15">
      <w:pPr>
        <w:jc w:val="center"/>
        <w:rPr>
          <w:i/>
          <w:iCs/>
          <w:szCs w:val="28"/>
        </w:rPr>
      </w:pPr>
      <w:r w:rsidRPr="004B4E55">
        <w:rPr>
          <w:iCs/>
          <w:szCs w:val="28"/>
        </w:rPr>
        <w:t xml:space="preserve">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2199" w:dyaOrig="620">
          <v:shape id="_x0000_i1029" type="#_x0000_t75" style="width:110.25pt;height:30.75pt" o:ole="">
            <v:imagedata r:id="rId13" o:title=""/>
          </v:shape>
          <o:OLEObject Type="Embed" ProgID="Equation.3" ShapeID="_x0000_i1029" DrawAspect="Content" ObjectID="_1479718582" r:id="rId14"/>
        </w:object>
      </w:r>
      <w:r w:rsidRPr="004B4E55">
        <w:rPr>
          <w:iCs/>
          <w:szCs w:val="28"/>
        </w:rPr>
        <w:t xml:space="preserve">                               (3.16)</w:t>
      </w:r>
    </w:p>
    <w:p w:rsidR="00D71D15" w:rsidRPr="004B4E55" w:rsidRDefault="00D71D15" w:rsidP="00D71D15">
      <w:pPr>
        <w:jc w:val="both"/>
        <w:rPr>
          <w:i/>
          <w:iCs/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>5 Напряженность магнитного поля на средней магнитной линии кольцевой (тороидальной) катушки: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iCs/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    </w:t>
      </w:r>
      <w:r w:rsidRPr="004B4E55">
        <w:rPr>
          <w:iCs/>
          <w:szCs w:val="28"/>
          <w:lang w:val="en-US"/>
        </w:rPr>
        <w:t>H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I</w:t>
      </w:r>
      <w:r w:rsidRPr="004B4E55">
        <w:rPr>
          <w:iCs/>
          <w:szCs w:val="28"/>
        </w:rPr>
        <w:t>×</w:t>
      </w:r>
      <w:r w:rsidRPr="004B4E55">
        <w:rPr>
          <w:i/>
          <w:iCs/>
          <w:szCs w:val="28"/>
        </w:rPr>
        <w:t>w/l</w:t>
      </w:r>
      <w:r w:rsidRPr="004B4E55">
        <w:rPr>
          <w:iCs/>
          <w:szCs w:val="28"/>
        </w:rPr>
        <w:t xml:space="preserve">                                           (3.17)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где I – ток в обмотке катушки, </w:t>
      </w:r>
      <w:r w:rsidRPr="004B4E55">
        <w:rPr>
          <w:szCs w:val="28"/>
          <w:lang w:val="en-US"/>
        </w:rPr>
        <w:t>A</w:t>
      </w:r>
      <w:r w:rsidRPr="004B4E55">
        <w:rPr>
          <w:szCs w:val="28"/>
        </w:rPr>
        <w:t xml:space="preserve">; 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i/>
          <w:iCs/>
          <w:szCs w:val="28"/>
          <w:lang w:val="en-US"/>
        </w:rPr>
        <w:t>w</w:t>
      </w:r>
      <w:r w:rsidRPr="004B4E55">
        <w:rPr>
          <w:szCs w:val="28"/>
        </w:rPr>
        <w:t xml:space="preserve"> – число витков катушки; </w:t>
      </w: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>l – длина средней магнитной линии катушки, м.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Магнитная индукция: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1939" w:dyaOrig="620">
          <v:shape id="_x0000_i1030" type="#_x0000_t75" style="width:96.75pt;height:30.75pt" o:ole="">
            <v:imagedata r:id="rId15" o:title=""/>
          </v:shape>
          <o:OLEObject Type="Embed" ProgID="Equation.3" ShapeID="_x0000_i1030" DrawAspect="Content" ObjectID="_1479718583" r:id="rId16"/>
        </w:object>
      </w:r>
      <w:r w:rsidRPr="004B4E55">
        <w:rPr>
          <w:szCs w:val="28"/>
        </w:rPr>
        <w:t xml:space="preserve">                              (3.18)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ind w:firstLine="720"/>
        <w:jc w:val="both"/>
        <w:rPr>
          <w:szCs w:val="28"/>
        </w:rPr>
      </w:pPr>
      <w:r w:rsidRPr="004B4E55">
        <w:rPr>
          <w:szCs w:val="28"/>
        </w:rPr>
        <w:t>Магнитный поток: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1999" w:dyaOrig="620">
          <v:shape id="_x0000_i1031" type="#_x0000_t75" style="width:99.75pt;height:30.75pt" o:ole="">
            <v:imagedata r:id="rId17" o:title=""/>
          </v:shape>
          <o:OLEObject Type="Embed" ProgID="Equation.3" ShapeID="_x0000_i1031" DrawAspect="Content" ObjectID="_1479718584" r:id="rId18"/>
        </w:object>
      </w:r>
      <w:r w:rsidRPr="004B4E55">
        <w:rPr>
          <w:szCs w:val="28"/>
        </w:rPr>
        <w:t xml:space="preserve">                                           (3.19)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>где S – площадь поперечного сечения катушки, м</w:t>
      </w:r>
      <w:r w:rsidRPr="004B4E55">
        <w:rPr>
          <w:szCs w:val="28"/>
          <w:vertAlign w:val="superscript"/>
        </w:rPr>
        <w:t>2</w:t>
      </w:r>
      <w:r w:rsidRPr="004B4E55">
        <w:rPr>
          <w:szCs w:val="28"/>
        </w:rPr>
        <w:t>.</w:t>
      </w:r>
    </w:p>
    <w:p w:rsidR="00D71D15" w:rsidRPr="004B4E55" w:rsidRDefault="00D71D15" w:rsidP="00D71D15">
      <w:pPr>
        <w:ind w:firstLine="720"/>
        <w:jc w:val="both"/>
        <w:rPr>
          <w:color w:val="000000"/>
          <w:szCs w:val="28"/>
        </w:rPr>
      </w:pPr>
      <w:r w:rsidRPr="004B4E55">
        <w:rPr>
          <w:szCs w:val="28"/>
        </w:rPr>
        <w:t>6 Напряженность магнитного поля на оси цилиндрической катушки в любой ее точке (рис. 3.1):</w:t>
      </w:r>
    </w:p>
    <w:p w:rsidR="00D71D15" w:rsidRPr="004B4E55" w:rsidRDefault="00D71D15" w:rsidP="00D71D15">
      <w:pPr>
        <w:ind w:firstLine="720"/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2439" w:dyaOrig="620">
          <v:shape id="_x0000_i1032" type="#_x0000_t75" style="width:122.25pt;height:30.75pt" o:ole="">
            <v:imagedata r:id="rId19" o:title=""/>
          </v:shape>
          <o:OLEObject Type="Embed" ProgID="Equation.3" ShapeID="_x0000_i1032" DrawAspect="Content" ObjectID="_1479718585" r:id="rId20"/>
        </w:object>
      </w:r>
      <w:r w:rsidRPr="004B4E55">
        <w:rPr>
          <w:szCs w:val="28"/>
        </w:rPr>
        <w:t xml:space="preserve">                                          (3.20)</w:t>
      </w:r>
    </w:p>
    <w:p w:rsidR="00D71D15" w:rsidRPr="004B4E55" w:rsidRDefault="00D71D15" w:rsidP="00D71D15">
      <w:pPr>
        <w:jc w:val="both"/>
        <w:rPr>
          <w:color w:val="000000"/>
          <w:szCs w:val="28"/>
        </w:rPr>
      </w:pPr>
    </w:p>
    <w:p w:rsidR="00D71D15" w:rsidRPr="004B4E55" w:rsidRDefault="00D71D15" w:rsidP="00D71D15">
      <w:pPr>
        <w:jc w:val="both"/>
        <w:rPr>
          <w:szCs w:val="28"/>
        </w:rPr>
      </w:pPr>
      <w:r w:rsidRPr="004B4E55">
        <w:rPr>
          <w:szCs w:val="28"/>
        </w:rPr>
        <w:t xml:space="preserve">Если </w:t>
      </w:r>
      <w:r w:rsidRPr="004B4E55">
        <w:rPr>
          <w:i/>
          <w:iCs/>
          <w:szCs w:val="28"/>
          <w:lang w:val="en-US"/>
        </w:rPr>
        <w:t>d</w:t>
      </w:r>
      <w:r w:rsidRPr="004B4E55">
        <w:rPr>
          <w:i/>
          <w:iCs/>
          <w:szCs w:val="28"/>
        </w:rPr>
        <w:t>≤</w:t>
      </w:r>
      <w:r w:rsidRPr="004B4E55">
        <w:rPr>
          <w:i/>
          <w:iCs/>
          <w:szCs w:val="28"/>
          <w:lang w:val="en-US"/>
        </w:rPr>
        <w:t>l</w:t>
      </w:r>
      <w:r w:rsidRPr="004B4E55">
        <w:rPr>
          <w:i/>
          <w:iCs/>
          <w:szCs w:val="28"/>
        </w:rPr>
        <w:t xml:space="preserve">, </w:t>
      </w:r>
      <w:r w:rsidRPr="004B4E55">
        <w:rPr>
          <w:szCs w:val="28"/>
        </w:rPr>
        <w:t xml:space="preserve">то </w:t>
      </w:r>
      <w:r w:rsidRPr="004B4E55">
        <w:rPr>
          <w:i/>
          <w:iCs/>
          <w:szCs w:val="28"/>
          <w:lang w:val="en-US"/>
        </w:rPr>
        <w:t>H</w:t>
      </w:r>
      <w:r w:rsidRPr="004B4E55">
        <w:rPr>
          <w:i/>
          <w:iCs/>
          <w:szCs w:val="28"/>
        </w:rPr>
        <w:t>=</w:t>
      </w:r>
      <w:r w:rsidRPr="004B4E55">
        <w:rPr>
          <w:i/>
          <w:iCs/>
          <w:szCs w:val="28"/>
          <w:lang w:val="en-US"/>
        </w:rPr>
        <w:t>Iw</w:t>
      </w:r>
      <w:r w:rsidRPr="004B4E55">
        <w:rPr>
          <w:i/>
          <w:iCs/>
          <w:szCs w:val="28"/>
        </w:rPr>
        <w:t>/</w:t>
      </w:r>
      <w:r w:rsidRPr="004B4E55">
        <w:rPr>
          <w:i/>
          <w:iCs/>
          <w:szCs w:val="28"/>
          <w:lang w:val="en-US"/>
        </w:rPr>
        <w:t>l</w:t>
      </w:r>
      <w:r w:rsidRPr="004B4E55">
        <w:rPr>
          <w:i/>
          <w:iCs/>
          <w:szCs w:val="28"/>
        </w:rPr>
        <w:t xml:space="preserve">. </w:t>
      </w:r>
      <w:r w:rsidRPr="004B4E55">
        <w:rPr>
          <w:szCs w:val="28"/>
        </w:rPr>
        <w:t>Магнитная индукция: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3660" w:dyaOrig="620">
          <v:shape id="_x0000_i1033" type="#_x0000_t75" style="width:183pt;height:30.75pt" o:ole="">
            <v:imagedata r:id="rId21" o:title=""/>
          </v:shape>
          <o:OLEObject Type="Embed" ProgID="Equation.3" ShapeID="_x0000_i1033" DrawAspect="Content" ObjectID="_1479718586" r:id="rId22"/>
        </w:object>
      </w:r>
      <w:r w:rsidRPr="004B4E55">
        <w:rPr>
          <w:iCs/>
          <w:szCs w:val="28"/>
        </w:rPr>
        <w:t xml:space="preserve">                          </w:t>
      </w:r>
      <w:r w:rsidRPr="004B4E55">
        <w:rPr>
          <w:szCs w:val="28"/>
        </w:rPr>
        <w:t>(3.21)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both"/>
        <w:rPr>
          <w:iCs/>
          <w:szCs w:val="28"/>
        </w:rPr>
      </w:pPr>
      <w:r w:rsidRPr="004B4E55">
        <w:rPr>
          <w:szCs w:val="28"/>
        </w:rPr>
        <w:t xml:space="preserve">или, по приближенной формуле, при условии </w:t>
      </w:r>
      <w:r w:rsidRPr="004B4E55">
        <w:rPr>
          <w:i/>
          <w:iCs/>
          <w:szCs w:val="28"/>
          <w:lang w:val="en-US"/>
        </w:rPr>
        <w:t>d</w:t>
      </w:r>
      <w:r w:rsidRPr="004B4E55">
        <w:rPr>
          <w:i/>
          <w:iCs/>
          <w:szCs w:val="28"/>
        </w:rPr>
        <w:t>≤</w:t>
      </w:r>
      <w:r w:rsidRPr="004B4E55">
        <w:rPr>
          <w:i/>
          <w:iCs/>
          <w:szCs w:val="28"/>
          <w:lang w:val="en-US"/>
        </w:rPr>
        <w:t>l</w:t>
      </w:r>
    </w:p>
    <w:p w:rsidR="00D71D15" w:rsidRPr="004B4E55" w:rsidRDefault="00D71D15" w:rsidP="00D71D15">
      <w:pPr>
        <w:jc w:val="both"/>
        <w:rPr>
          <w:szCs w:val="28"/>
        </w:rPr>
      </w:pPr>
    </w:p>
    <w:p w:rsidR="00D71D15" w:rsidRPr="004B4E55" w:rsidRDefault="00D71D15" w:rsidP="00D71D15">
      <w:pPr>
        <w:jc w:val="center"/>
        <w:rPr>
          <w:color w:val="000000"/>
          <w:szCs w:val="28"/>
        </w:rPr>
      </w:pPr>
      <w:r w:rsidRPr="004B4E55">
        <w:rPr>
          <w:iCs/>
          <w:szCs w:val="28"/>
        </w:rPr>
        <w:t xml:space="preserve">                                                 </w:t>
      </w:r>
      <w:r w:rsidRPr="004B4E55">
        <w:rPr>
          <w:iCs/>
          <w:color w:val="000000"/>
          <w:spacing w:val="2"/>
          <w:position w:val="-24"/>
          <w:szCs w:val="28"/>
          <w:lang w:val="en-US"/>
        </w:rPr>
        <w:object w:dxaOrig="2380" w:dyaOrig="620">
          <v:shape id="_x0000_i1034" type="#_x0000_t75" style="width:119.25pt;height:30.75pt" o:ole="">
            <v:imagedata r:id="rId23" o:title=""/>
          </v:shape>
          <o:OLEObject Type="Embed" ProgID="Equation.3" ShapeID="_x0000_i1034" DrawAspect="Content" ObjectID="_1479718587" r:id="rId24"/>
        </w:object>
      </w:r>
      <w:r w:rsidRPr="004B4E55">
        <w:rPr>
          <w:iCs/>
          <w:szCs w:val="28"/>
        </w:rPr>
        <w:t xml:space="preserve">                                (3.22)</w:t>
      </w:r>
    </w:p>
    <w:p w:rsidR="00D71D15" w:rsidRPr="004B4E55" w:rsidRDefault="00D71D15" w:rsidP="00D71D15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96215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15" w:rsidRPr="004B4E55" w:rsidRDefault="00D71D15" w:rsidP="00D71D15">
      <w:pPr>
        <w:jc w:val="center"/>
        <w:rPr>
          <w:szCs w:val="28"/>
        </w:rPr>
      </w:pPr>
      <w:r w:rsidRPr="004B4E55">
        <w:rPr>
          <w:szCs w:val="28"/>
        </w:rPr>
        <w:t>Рисунок 1 – Напряженность магнитного поля на оси цилиндрической катушки в любой ее точке</w:t>
      </w:r>
    </w:p>
    <w:p w:rsidR="00D71D15" w:rsidRDefault="00D71D15" w:rsidP="00D71D15">
      <w:pPr>
        <w:jc w:val="center"/>
      </w:pPr>
      <w:bookmarkStart w:id="0" w:name="_GoBack"/>
      <w:bookmarkEnd w:id="0"/>
    </w:p>
    <w:sectPr w:rsidR="00D7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38"/>
    <w:rsid w:val="00442138"/>
    <w:rsid w:val="006D3D3C"/>
    <w:rsid w:val="009414CA"/>
    <w:rsid w:val="00D7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71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D1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71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D1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5271</Characters>
  <Application>Microsoft Office Word</Application>
  <DocSecurity>0</DocSecurity>
  <Lines>43</Lines>
  <Paragraphs>12</Paragraphs>
  <ScaleCrop>false</ScaleCrop>
  <Company>xxxx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2</cp:revision>
  <dcterms:created xsi:type="dcterms:W3CDTF">2014-12-10T06:10:00Z</dcterms:created>
  <dcterms:modified xsi:type="dcterms:W3CDTF">2014-12-10T06:10:00Z</dcterms:modified>
</cp:coreProperties>
</file>